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FC54" w14:textId="27760366" w:rsidR="003566CF" w:rsidRDefault="003566CF" w:rsidP="003566CF">
      <w:pPr>
        <w:jc w:val="center"/>
      </w:pPr>
      <w:r>
        <w:t>Twin Lakes Homeowners Association</w:t>
      </w:r>
    </w:p>
    <w:p w14:paraId="6B6220BB" w14:textId="7FB10732" w:rsidR="00036609" w:rsidRDefault="003566CF" w:rsidP="003566CF">
      <w:pPr>
        <w:jc w:val="center"/>
      </w:pPr>
      <w:r>
        <w:t>Board Meeting</w:t>
      </w:r>
    </w:p>
    <w:p w14:paraId="65B3D482" w14:textId="3F8F6420" w:rsidR="003566CF" w:rsidRDefault="006143DB" w:rsidP="003566CF">
      <w:pPr>
        <w:jc w:val="center"/>
      </w:pPr>
      <w:r>
        <w:t>April 15,</w:t>
      </w:r>
      <w:r w:rsidR="00914879">
        <w:t xml:space="preserve"> 202</w:t>
      </w:r>
      <w:r w:rsidR="008E0A4E">
        <w:t>6</w:t>
      </w:r>
    </w:p>
    <w:p w14:paraId="238E90D8" w14:textId="22527437" w:rsidR="00605B7E" w:rsidRDefault="00605B7E" w:rsidP="003566CF">
      <w:pPr>
        <w:jc w:val="center"/>
      </w:pPr>
      <w:r>
        <w:t>DRAFT</w:t>
      </w:r>
    </w:p>
    <w:p w14:paraId="26334783" w14:textId="77777777" w:rsidR="00914879" w:rsidRDefault="00914879" w:rsidP="003566CF">
      <w:pPr>
        <w:jc w:val="center"/>
      </w:pPr>
    </w:p>
    <w:p w14:paraId="3D7C0E9D" w14:textId="77777777" w:rsidR="003566CF" w:rsidRDefault="003566CF" w:rsidP="003566CF">
      <w:pPr>
        <w:jc w:val="center"/>
      </w:pPr>
    </w:p>
    <w:p w14:paraId="4959F6DE" w14:textId="7C9E5003" w:rsidR="00914879" w:rsidRDefault="003566CF" w:rsidP="003566CF">
      <w:r>
        <w:t xml:space="preserve">Board Members Present:  </w:t>
      </w:r>
      <w:r w:rsidR="008E0A4E">
        <w:t xml:space="preserve">Greg Glazner, </w:t>
      </w:r>
      <w:r w:rsidR="00FA023A">
        <w:t xml:space="preserve">Tim Walls, </w:t>
      </w:r>
      <w:r w:rsidR="00AA269C">
        <w:t>Kathy Franklin</w:t>
      </w:r>
      <w:r>
        <w:t>, Craig Brown,</w:t>
      </w:r>
      <w:r w:rsidR="00380B16">
        <w:t xml:space="preserve"> Leslie Rose</w:t>
      </w:r>
      <w:r w:rsidR="00126AFB">
        <w:t xml:space="preserve">, </w:t>
      </w:r>
      <w:r w:rsidR="00380B16">
        <w:t>Ray Faccenda</w:t>
      </w:r>
      <w:r w:rsidR="00DA234D">
        <w:t>, Tom Brunner</w:t>
      </w:r>
      <w:r w:rsidR="0016018F">
        <w:t>, William Herbert</w:t>
      </w:r>
      <w:r w:rsidR="00AE78E5">
        <w:t xml:space="preserve"> </w:t>
      </w:r>
      <w:r w:rsidR="008E0A4E">
        <w:t xml:space="preserve">and Donovan Barton </w:t>
      </w:r>
      <w:r w:rsidR="00DA234D">
        <w:t xml:space="preserve"> </w:t>
      </w:r>
    </w:p>
    <w:p w14:paraId="62CAB418" w14:textId="77777777" w:rsidR="00914879" w:rsidRDefault="00914879" w:rsidP="003566CF"/>
    <w:p w14:paraId="19598E79" w14:textId="3617475C" w:rsidR="00A81985" w:rsidRDefault="00914879" w:rsidP="003566CF">
      <w:r>
        <w:t xml:space="preserve">Excused Absence:  </w:t>
      </w:r>
      <w:r w:rsidR="0016018F">
        <w:t>None</w:t>
      </w:r>
    </w:p>
    <w:p w14:paraId="612338AA" w14:textId="77777777" w:rsidR="00DA234D" w:rsidRDefault="00DA234D" w:rsidP="003566CF"/>
    <w:p w14:paraId="4D513DDE" w14:textId="5146D35B" w:rsidR="003566CF" w:rsidRDefault="007F0F14" w:rsidP="003566CF">
      <w:r>
        <w:t>Homeowners</w:t>
      </w:r>
      <w:r w:rsidR="00463B04">
        <w:t xml:space="preserve"> </w:t>
      </w:r>
      <w:r w:rsidR="003566CF">
        <w:t>Present:  Russ Field</w:t>
      </w:r>
      <w:r w:rsidR="00DA234D">
        <w:t xml:space="preserve">, Tricia Arbogast, </w:t>
      </w:r>
      <w:r w:rsidR="0016018F">
        <w:t xml:space="preserve">Phyllis Mills, </w:t>
      </w:r>
      <w:r w:rsidR="003D50CA">
        <w:t>Shelly Buehle</w:t>
      </w:r>
    </w:p>
    <w:p w14:paraId="36647D0F" w14:textId="77777777" w:rsidR="007F0F14" w:rsidRDefault="007F0F14" w:rsidP="003566CF"/>
    <w:p w14:paraId="5317BDF9" w14:textId="326CE361" w:rsidR="007F0F14" w:rsidRDefault="007F0F14" w:rsidP="003566CF">
      <w:r>
        <w:t>Bell-Anderson and Associates: Gayle Duff</w:t>
      </w:r>
    </w:p>
    <w:p w14:paraId="378A62CB" w14:textId="77777777" w:rsidR="003566CF" w:rsidRDefault="003566CF" w:rsidP="003566CF"/>
    <w:p w14:paraId="49D27266" w14:textId="400C9BAB" w:rsidR="003566CF" w:rsidRDefault="003566CF" w:rsidP="003566CF">
      <w:r>
        <w:t>Meeting called to Order b</w:t>
      </w:r>
      <w:r w:rsidR="007E41D5">
        <w:t>y</w:t>
      </w:r>
      <w:r w:rsidR="00126AFB">
        <w:t xml:space="preserve"> Tom Brunner</w:t>
      </w:r>
      <w:r>
        <w:t xml:space="preserve"> at 6:</w:t>
      </w:r>
      <w:r w:rsidR="003D50CA">
        <w:t xml:space="preserve">30 </w:t>
      </w:r>
      <w:r>
        <w:t>pm.</w:t>
      </w:r>
    </w:p>
    <w:p w14:paraId="68BD7024" w14:textId="77777777" w:rsidR="003566CF" w:rsidRDefault="003566CF" w:rsidP="00CE0514">
      <w:pPr>
        <w:pStyle w:val="ListParagraph"/>
      </w:pPr>
    </w:p>
    <w:p w14:paraId="5845D346" w14:textId="368FD7CC" w:rsidR="00CD2643" w:rsidRDefault="00A81985" w:rsidP="003566CF">
      <w:r>
        <w:rPr>
          <w:b/>
          <w:bCs/>
        </w:rPr>
        <w:t>Secretary’s Report</w:t>
      </w:r>
      <w:r w:rsidR="003566CF">
        <w:t xml:space="preserve">: </w:t>
      </w:r>
      <w:r>
        <w:t xml:space="preserve"> </w:t>
      </w:r>
      <w:r w:rsidR="003566CF" w:rsidRPr="00AE78E5">
        <w:rPr>
          <w:b/>
          <w:bCs/>
        </w:rPr>
        <w:t xml:space="preserve">Motion by </w:t>
      </w:r>
      <w:r w:rsidR="003D50CA">
        <w:rPr>
          <w:b/>
          <w:bCs/>
        </w:rPr>
        <w:t xml:space="preserve">Ray Faccenda </w:t>
      </w:r>
      <w:r w:rsidR="00126AFB" w:rsidRPr="00AE78E5">
        <w:rPr>
          <w:b/>
          <w:bCs/>
        </w:rPr>
        <w:t xml:space="preserve">was proposed </w:t>
      </w:r>
      <w:r w:rsidR="003566CF" w:rsidRPr="00AE78E5">
        <w:rPr>
          <w:b/>
          <w:bCs/>
        </w:rPr>
        <w:t>to approve the</w:t>
      </w:r>
      <w:r w:rsidR="00DA234D" w:rsidRPr="00AE78E5">
        <w:rPr>
          <w:b/>
          <w:bCs/>
        </w:rPr>
        <w:t xml:space="preserve"> </w:t>
      </w:r>
      <w:r w:rsidR="003D50CA">
        <w:rPr>
          <w:b/>
          <w:bCs/>
        </w:rPr>
        <w:t xml:space="preserve">March </w:t>
      </w:r>
      <w:r w:rsidR="005C5047">
        <w:rPr>
          <w:b/>
          <w:bCs/>
        </w:rPr>
        <w:t xml:space="preserve">18, </w:t>
      </w:r>
      <w:r w:rsidR="005C5047" w:rsidRPr="00AE78E5">
        <w:rPr>
          <w:b/>
          <w:bCs/>
        </w:rPr>
        <w:t>2026,</w:t>
      </w:r>
      <w:r w:rsidR="008E0A4E" w:rsidRPr="00AE78E5">
        <w:rPr>
          <w:b/>
          <w:bCs/>
        </w:rPr>
        <w:t xml:space="preserve"> </w:t>
      </w:r>
      <w:r w:rsidR="005C5047">
        <w:rPr>
          <w:b/>
          <w:bCs/>
        </w:rPr>
        <w:t>mi</w:t>
      </w:r>
      <w:r w:rsidR="003566CF" w:rsidRPr="00AE78E5">
        <w:rPr>
          <w:b/>
          <w:bCs/>
        </w:rPr>
        <w:t xml:space="preserve">nutes as submitted.  </w:t>
      </w:r>
      <w:r w:rsidR="005C5047">
        <w:rPr>
          <w:b/>
          <w:bCs/>
        </w:rPr>
        <w:t>The motion was s</w:t>
      </w:r>
      <w:r w:rsidR="003566CF" w:rsidRPr="00AE78E5">
        <w:rPr>
          <w:b/>
          <w:bCs/>
        </w:rPr>
        <w:t>econd</w:t>
      </w:r>
      <w:r w:rsidR="003D50CA">
        <w:rPr>
          <w:b/>
          <w:bCs/>
        </w:rPr>
        <w:t>ed by Tom Brunner</w:t>
      </w:r>
      <w:r w:rsidR="00FA023A" w:rsidRPr="00AE78E5">
        <w:rPr>
          <w:b/>
          <w:bCs/>
        </w:rPr>
        <w:t>.</w:t>
      </w:r>
      <w:r w:rsidR="003566CF" w:rsidRPr="00AE78E5">
        <w:rPr>
          <w:b/>
          <w:bCs/>
        </w:rPr>
        <w:t xml:space="preserve">  </w:t>
      </w:r>
      <w:r w:rsidR="005C5047">
        <w:rPr>
          <w:b/>
          <w:bCs/>
        </w:rPr>
        <w:t>A v</w:t>
      </w:r>
      <w:r w:rsidR="003566CF" w:rsidRPr="00AE78E5">
        <w:rPr>
          <w:b/>
          <w:bCs/>
        </w:rPr>
        <w:t xml:space="preserve">ote </w:t>
      </w:r>
      <w:r w:rsidR="005C5047">
        <w:rPr>
          <w:b/>
          <w:bCs/>
        </w:rPr>
        <w:t xml:space="preserve">was </w:t>
      </w:r>
      <w:r w:rsidR="003566CF" w:rsidRPr="00AE78E5">
        <w:rPr>
          <w:b/>
          <w:bCs/>
        </w:rPr>
        <w:t>taken</w:t>
      </w:r>
      <w:r w:rsidR="005C5047">
        <w:rPr>
          <w:b/>
          <w:bCs/>
        </w:rPr>
        <w:t>. The March 18, 2026, minutes were approved unanimously.</w:t>
      </w:r>
    </w:p>
    <w:p w14:paraId="7467086A" w14:textId="2D9A5AEF" w:rsidR="00A81985" w:rsidRDefault="00A81985" w:rsidP="003566CF"/>
    <w:p w14:paraId="192265AD" w14:textId="7250A5D6" w:rsidR="00380B16" w:rsidRDefault="00A81985" w:rsidP="00914879">
      <w:r>
        <w:rPr>
          <w:b/>
          <w:bCs/>
        </w:rPr>
        <w:t>Homeowner’s Forum</w:t>
      </w:r>
      <w:r w:rsidR="00C131BA">
        <w:t>:</w:t>
      </w:r>
    </w:p>
    <w:p w14:paraId="10333B5C" w14:textId="77777777" w:rsidR="006143DB" w:rsidRDefault="006143DB" w:rsidP="00A23ADE"/>
    <w:p w14:paraId="1BDACBF0" w14:textId="1AF6FC21" w:rsidR="00A23ADE" w:rsidRDefault="00A23ADE" w:rsidP="00A23ADE">
      <w:r>
        <w:t>Russ Field:</w:t>
      </w:r>
    </w:p>
    <w:p w14:paraId="77A4A490" w14:textId="04CD9595" w:rsidR="00A23ADE" w:rsidRDefault="008E0A4E" w:rsidP="006143DB">
      <w:pPr>
        <w:pStyle w:val="ListParagraph"/>
        <w:numPr>
          <w:ilvl w:val="0"/>
          <w:numId w:val="10"/>
        </w:numPr>
      </w:pPr>
      <w:r>
        <w:t>Russ</w:t>
      </w:r>
      <w:r w:rsidR="003D50CA">
        <w:t xml:space="preserve"> indicated he had positive impressions of the 4-15-26 budget meeting</w:t>
      </w:r>
      <w:r w:rsidR="001E12C5">
        <w:t>.</w:t>
      </w:r>
    </w:p>
    <w:p w14:paraId="3316E261" w14:textId="42746626" w:rsidR="009F7216" w:rsidRDefault="008E0A4E" w:rsidP="008E0A4E">
      <w:pPr>
        <w:pStyle w:val="ListParagraph"/>
        <w:numPr>
          <w:ilvl w:val="0"/>
          <w:numId w:val="10"/>
        </w:numPr>
      </w:pPr>
      <w:r>
        <w:t>Russ</w:t>
      </w:r>
      <w:r w:rsidR="001E12C5">
        <w:t xml:space="preserve"> </w:t>
      </w:r>
      <w:r w:rsidR="003D50CA">
        <w:t xml:space="preserve">inquired whether the board was interested in doing an additional membership survey. </w:t>
      </w:r>
    </w:p>
    <w:p w14:paraId="33071EA1" w14:textId="7CC2E32E" w:rsidR="00C131BA" w:rsidRDefault="003D50CA" w:rsidP="009F7216">
      <w:r>
        <w:t>Tricia Arbogast</w:t>
      </w:r>
      <w:r w:rsidR="009F7216">
        <w:t>:</w:t>
      </w:r>
    </w:p>
    <w:p w14:paraId="57C5B732" w14:textId="3CCE66EC" w:rsidR="009F7216" w:rsidRDefault="003D50CA" w:rsidP="006143DB">
      <w:pPr>
        <w:pStyle w:val="ListParagraph"/>
        <w:numPr>
          <w:ilvl w:val="0"/>
          <w:numId w:val="22"/>
        </w:numPr>
      </w:pPr>
      <w:r>
        <w:t>Tricia commented that a refresh of the HOA’s website is in order</w:t>
      </w:r>
      <w:r w:rsidR="009F7216">
        <w:t>.</w:t>
      </w:r>
    </w:p>
    <w:p w14:paraId="5ED66265" w14:textId="10BB2A70" w:rsidR="003D50CA" w:rsidRDefault="006143DB" w:rsidP="006143DB">
      <w:pPr>
        <w:pStyle w:val="ListParagraph"/>
        <w:numPr>
          <w:ilvl w:val="0"/>
          <w:numId w:val="22"/>
        </w:numPr>
      </w:pPr>
      <w:r>
        <w:t>Tricia inquired regarding what actions the board is taking to increase membership participation.</w:t>
      </w:r>
    </w:p>
    <w:p w14:paraId="3FED313D" w14:textId="0733DDD5" w:rsidR="009F7216" w:rsidRDefault="009F7216" w:rsidP="009F7216">
      <w:r>
        <w:t>Phyllis Mills:</w:t>
      </w:r>
    </w:p>
    <w:p w14:paraId="1815C903" w14:textId="122D5F4B" w:rsidR="009F7216" w:rsidRDefault="009F7216" w:rsidP="006143DB">
      <w:pPr>
        <w:pStyle w:val="ListParagraph"/>
        <w:numPr>
          <w:ilvl w:val="0"/>
          <w:numId w:val="25"/>
        </w:numPr>
      </w:pPr>
      <w:r>
        <w:t xml:space="preserve">Phyllis expressed concern </w:t>
      </w:r>
      <w:r w:rsidR="006143DB">
        <w:t>that an e-mail may not be the most effective method      for distributing future surveys.  She suggested looking into a text message distribution method in the future.</w:t>
      </w:r>
    </w:p>
    <w:p w14:paraId="7BEC6D23" w14:textId="77777777" w:rsidR="004E4A7A" w:rsidRDefault="004E4A7A" w:rsidP="004E4A7A">
      <w:pPr>
        <w:pStyle w:val="ListParagraph"/>
        <w:ind w:left="760"/>
      </w:pPr>
    </w:p>
    <w:p w14:paraId="1990EB5B" w14:textId="78B4E3EA" w:rsidR="003E56EE" w:rsidRDefault="003E56EE" w:rsidP="003566CF">
      <w:r>
        <w:rPr>
          <w:b/>
          <w:bCs/>
        </w:rPr>
        <w:t>President’s Report</w:t>
      </w:r>
      <w:r w:rsidR="00FA023A">
        <w:rPr>
          <w:b/>
          <w:bCs/>
        </w:rPr>
        <w:t xml:space="preserve"> {</w:t>
      </w:r>
      <w:r w:rsidR="00574394">
        <w:rPr>
          <w:b/>
          <w:bCs/>
        </w:rPr>
        <w:t>Tom Brunne</w:t>
      </w:r>
      <w:r w:rsidR="00126AFB">
        <w:rPr>
          <w:b/>
          <w:bCs/>
        </w:rPr>
        <w:t>r</w:t>
      </w:r>
      <w:r w:rsidR="00FA023A">
        <w:rPr>
          <w:b/>
          <w:bCs/>
        </w:rPr>
        <w:t>}</w:t>
      </w:r>
      <w:r>
        <w:rPr>
          <w:b/>
          <w:bCs/>
        </w:rPr>
        <w:t xml:space="preserve">:  </w:t>
      </w:r>
      <w:r>
        <w:t>Moved directly to reports.</w:t>
      </w:r>
    </w:p>
    <w:p w14:paraId="0A96A62C" w14:textId="77777777" w:rsidR="003E56EE" w:rsidRPr="003E56EE" w:rsidRDefault="003E56EE" w:rsidP="003566CF"/>
    <w:p w14:paraId="4547240A" w14:textId="30100658" w:rsidR="00FA023A" w:rsidRDefault="00D65495" w:rsidP="003566CF">
      <w:r w:rsidRPr="00782F37">
        <w:rPr>
          <w:b/>
          <w:bCs/>
        </w:rPr>
        <w:t>Treasurer’s Report</w:t>
      </w:r>
      <w:r w:rsidR="00FA023A">
        <w:rPr>
          <w:b/>
          <w:bCs/>
        </w:rPr>
        <w:t xml:space="preserve"> {Greg Glazner</w:t>
      </w:r>
      <w:r w:rsidR="004E4A7A">
        <w:rPr>
          <w:b/>
          <w:bCs/>
        </w:rPr>
        <w:t xml:space="preserve"> &amp; Donovan Barton</w:t>
      </w:r>
      <w:r w:rsidR="00FA023A">
        <w:rPr>
          <w:b/>
          <w:bCs/>
        </w:rPr>
        <w:t>}</w:t>
      </w:r>
      <w:r>
        <w:t>:</w:t>
      </w:r>
      <w:r w:rsidR="00023A67">
        <w:t xml:space="preserve"> No comments</w:t>
      </w:r>
    </w:p>
    <w:p w14:paraId="6ED736C9" w14:textId="77777777" w:rsidR="00D65495" w:rsidRDefault="00D65495" w:rsidP="003566CF"/>
    <w:p w14:paraId="277B496A" w14:textId="39C0C33A" w:rsidR="00D65495" w:rsidRDefault="00D65495" w:rsidP="003566CF">
      <w:r w:rsidRPr="00782F37">
        <w:rPr>
          <w:b/>
          <w:bCs/>
        </w:rPr>
        <w:t>PM Report</w:t>
      </w:r>
      <w:r w:rsidR="00FA023A">
        <w:rPr>
          <w:b/>
          <w:bCs/>
        </w:rPr>
        <w:t xml:space="preserve"> {Gayle Duff}</w:t>
      </w:r>
      <w:r>
        <w:t xml:space="preserve">: </w:t>
      </w:r>
      <w:r w:rsidR="00023A67">
        <w:t>No comments</w:t>
      </w:r>
    </w:p>
    <w:p w14:paraId="51544D93" w14:textId="77777777" w:rsidR="00277449" w:rsidRDefault="00277449" w:rsidP="003566CF"/>
    <w:p w14:paraId="698BAD70" w14:textId="77777777" w:rsidR="006143DB" w:rsidRDefault="006143DB" w:rsidP="003566CF">
      <w:pPr>
        <w:rPr>
          <w:b/>
          <w:bCs/>
        </w:rPr>
      </w:pPr>
    </w:p>
    <w:p w14:paraId="701A64C0" w14:textId="77777777" w:rsidR="006143DB" w:rsidRDefault="006143DB" w:rsidP="003566CF">
      <w:pPr>
        <w:rPr>
          <w:b/>
          <w:bCs/>
        </w:rPr>
      </w:pPr>
    </w:p>
    <w:p w14:paraId="45544390" w14:textId="77777777" w:rsidR="006143DB" w:rsidRDefault="006143DB" w:rsidP="003566CF">
      <w:pPr>
        <w:rPr>
          <w:b/>
          <w:bCs/>
        </w:rPr>
      </w:pPr>
    </w:p>
    <w:p w14:paraId="32420AE4" w14:textId="3F980067" w:rsidR="00277449" w:rsidRPr="00782F37" w:rsidRDefault="00277449" w:rsidP="003566CF">
      <w:pPr>
        <w:rPr>
          <w:b/>
          <w:bCs/>
        </w:rPr>
      </w:pPr>
      <w:r w:rsidRPr="00782F37">
        <w:rPr>
          <w:b/>
          <w:bCs/>
        </w:rPr>
        <w:t xml:space="preserve">Committee Reports:  </w:t>
      </w:r>
    </w:p>
    <w:p w14:paraId="5977AE18" w14:textId="77777777" w:rsidR="00277449" w:rsidRDefault="00277449" w:rsidP="003566CF"/>
    <w:p w14:paraId="492A7B22" w14:textId="484FD0E4" w:rsidR="00277449" w:rsidRDefault="00277449" w:rsidP="003566CF">
      <w:r w:rsidRPr="00782F37">
        <w:rPr>
          <w:b/>
          <w:bCs/>
        </w:rPr>
        <w:t>Security</w:t>
      </w:r>
      <w:r w:rsidR="00FA023A">
        <w:rPr>
          <w:b/>
          <w:bCs/>
        </w:rPr>
        <w:t xml:space="preserve"> {Ray Faccenda}</w:t>
      </w:r>
      <w:r>
        <w:t xml:space="preserve">:  </w:t>
      </w:r>
      <w:r w:rsidR="006143DB">
        <w:t>Provided a recap of security activity for April and 2026</w:t>
      </w:r>
      <w:r w:rsidR="00023A67">
        <w:t>.</w:t>
      </w:r>
      <w:r w:rsidR="006143DB">
        <w:t xml:space="preserve"> The Hyundai is going into the shop for repairs. </w:t>
      </w:r>
      <w:r w:rsidR="00EE55A7">
        <w:t xml:space="preserve">While the security </w:t>
      </w:r>
      <w:r w:rsidR="00605B7E">
        <w:t>vehicles’</w:t>
      </w:r>
      <w:r w:rsidR="00EE55A7">
        <w:t xml:space="preserve"> yearly mileage is not extensive the hours of operation exceeds normal use. </w:t>
      </w:r>
      <w:r w:rsidR="00605B7E">
        <w:t>Lake haven’s</w:t>
      </w:r>
      <w:r w:rsidR="00EE55A7">
        <w:t xml:space="preserve"> watermain replacement along 325</w:t>
      </w:r>
      <w:r w:rsidR="00EE55A7" w:rsidRPr="00EE55A7">
        <w:rPr>
          <w:vertAlign w:val="superscript"/>
        </w:rPr>
        <w:t>th</w:t>
      </w:r>
      <w:r w:rsidR="00EE55A7">
        <w:t xml:space="preserve"> and 35</w:t>
      </w:r>
      <w:r w:rsidR="00EE55A7" w:rsidRPr="00EE55A7">
        <w:rPr>
          <w:vertAlign w:val="superscript"/>
        </w:rPr>
        <w:t>th</w:t>
      </w:r>
      <w:r w:rsidR="00EE55A7">
        <w:t xml:space="preserve"> continues with continuing traffic disruption. Contract renewal information from Pierce County Security will be forthcoming. </w:t>
      </w:r>
    </w:p>
    <w:p w14:paraId="5994E80A" w14:textId="77777777" w:rsidR="00FA023A" w:rsidRDefault="00FA023A" w:rsidP="003566CF"/>
    <w:p w14:paraId="2E5B4A39" w14:textId="30943D82" w:rsidR="00277449" w:rsidRDefault="00277449" w:rsidP="003566CF">
      <w:r w:rsidRPr="00782F37">
        <w:rPr>
          <w:b/>
          <w:bCs/>
        </w:rPr>
        <w:t>ACC</w:t>
      </w:r>
      <w:r w:rsidR="00FA023A">
        <w:rPr>
          <w:b/>
          <w:bCs/>
        </w:rPr>
        <w:t xml:space="preserve"> {Craig Brown}</w:t>
      </w:r>
      <w:r w:rsidRPr="00782F37">
        <w:rPr>
          <w:b/>
          <w:bCs/>
        </w:rPr>
        <w:t>:</w:t>
      </w:r>
      <w:r>
        <w:t xml:space="preserve">  </w:t>
      </w:r>
      <w:r w:rsidR="00740F53">
        <w:t xml:space="preserve">Craig indicated that a lakefront homeowner has inquired about the allowability of a wrought iron fence installed on the lakefront of </w:t>
      </w:r>
      <w:r w:rsidR="00D71713">
        <w:t xml:space="preserve">their </w:t>
      </w:r>
      <w:r w:rsidR="00740F53">
        <w:t>property.</w:t>
      </w:r>
      <w:r w:rsidR="00EE55A7">
        <w:t xml:space="preserve"> Craig is writing a rule for the Board’s consideration.</w:t>
      </w:r>
    </w:p>
    <w:p w14:paraId="5FA0A323" w14:textId="77777777" w:rsidR="00277449" w:rsidRDefault="00277449" w:rsidP="003566CF"/>
    <w:p w14:paraId="754F1947" w14:textId="1F76A716" w:rsidR="004D1FF7" w:rsidRDefault="00277449" w:rsidP="003566CF">
      <w:r w:rsidRPr="00D71713">
        <w:rPr>
          <w:b/>
          <w:bCs/>
        </w:rPr>
        <w:t>Esthetics</w:t>
      </w:r>
      <w:r w:rsidR="00FA023A" w:rsidRPr="00D71713">
        <w:rPr>
          <w:b/>
          <w:bCs/>
        </w:rPr>
        <w:t xml:space="preserve"> {Craig Brown}</w:t>
      </w:r>
      <w:r w:rsidRPr="00D71713">
        <w:t xml:space="preserve">:  </w:t>
      </w:r>
      <w:r w:rsidR="00FA023A" w:rsidRPr="00D71713">
        <w:t>No comments.</w:t>
      </w:r>
    </w:p>
    <w:p w14:paraId="03E1873B" w14:textId="77777777" w:rsidR="000536E8" w:rsidRDefault="000536E8" w:rsidP="003566CF"/>
    <w:p w14:paraId="168E4669" w14:textId="6984BF80" w:rsidR="004D1FF7" w:rsidRDefault="000536E8" w:rsidP="003566CF">
      <w:r w:rsidRPr="00782F37">
        <w:rPr>
          <w:b/>
          <w:bCs/>
        </w:rPr>
        <w:t>Legal</w:t>
      </w:r>
      <w:r w:rsidR="004D1FF7">
        <w:rPr>
          <w:b/>
          <w:bCs/>
        </w:rPr>
        <w:t xml:space="preserve"> Affairs</w:t>
      </w:r>
      <w:r w:rsidRPr="00782F37">
        <w:rPr>
          <w:b/>
          <w:bCs/>
        </w:rPr>
        <w:t>:</w:t>
      </w:r>
      <w:r>
        <w:t xml:space="preserve">  </w:t>
      </w:r>
      <w:r w:rsidR="004D1FF7">
        <w:t xml:space="preserve">  </w:t>
      </w:r>
      <w:r w:rsidR="00157CCA">
        <w:t>No</w:t>
      </w:r>
      <w:r w:rsidR="00FA023A">
        <w:t xml:space="preserve"> comments.</w:t>
      </w:r>
    </w:p>
    <w:p w14:paraId="658E0940" w14:textId="77777777" w:rsidR="00D37392" w:rsidRDefault="00D37392" w:rsidP="003566CF"/>
    <w:p w14:paraId="1C9C632D" w14:textId="000AF63E" w:rsidR="00D37392" w:rsidRDefault="00D37392" w:rsidP="003566CF">
      <w:r w:rsidRPr="00782F37">
        <w:rPr>
          <w:b/>
          <w:bCs/>
        </w:rPr>
        <w:t>Communications</w:t>
      </w:r>
      <w:r w:rsidR="005B67A0">
        <w:rPr>
          <w:b/>
          <w:bCs/>
        </w:rPr>
        <w:t xml:space="preserve"> and Technology</w:t>
      </w:r>
      <w:r w:rsidRPr="00782F37">
        <w:rPr>
          <w:b/>
          <w:bCs/>
        </w:rPr>
        <w:t>:</w:t>
      </w:r>
      <w:r>
        <w:t xml:space="preserve">  </w:t>
      </w:r>
      <w:r w:rsidR="00EE55A7">
        <w:t>No Comments</w:t>
      </w:r>
      <w:r w:rsidR="005B67A0">
        <w:t>.</w:t>
      </w:r>
    </w:p>
    <w:p w14:paraId="2D414633" w14:textId="77777777" w:rsidR="00D37392" w:rsidRDefault="00D37392" w:rsidP="003566CF"/>
    <w:p w14:paraId="37CA5204" w14:textId="5D50DC31" w:rsidR="000104D2" w:rsidRDefault="00D37392" w:rsidP="003566CF">
      <w:r w:rsidRPr="00782F37">
        <w:rPr>
          <w:b/>
          <w:bCs/>
        </w:rPr>
        <w:t>Common Grounds</w:t>
      </w:r>
      <w:r>
        <w:t xml:space="preserve">:  </w:t>
      </w:r>
    </w:p>
    <w:p w14:paraId="4792FFB5" w14:textId="77777777" w:rsidR="00EE55A7" w:rsidRDefault="00EE55A7" w:rsidP="003566CF"/>
    <w:p w14:paraId="5FFED3E4" w14:textId="68E5D84F" w:rsidR="00EE55A7" w:rsidRPr="006E36DE" w:rsidRDefault="00EE55A7" w:rsidP="003566CF">
      <w:pPr>
        <w:rPr>
          <w:b/>
          <w:bCs/>
        </w:rPr>
      </w:pPr>
      <w:r w:rsidRPr="006E36DE">
        <w:rPr>
          <w:b/>
          <w:bCs/>
        </w:rPr>
        <w:t>BrightView Landscaping contract will increase 3% in 2026-2027.  The feedback is that Board is please</w:t>
      </w:r>
      <w:r w:rsidR="00332E44">
        <w:rPr>
          <w:b/>
          <w:bCs/>
        </w:rPr>
        <w:t>d</w:t>
      </w:r>
      <w:r w:rsidRPr="006E36DE">
        <w:rPr>
          <w:b/>
          <w:bCs/>
        </w:rPr>
        <w:t xml:space="preserve"> with both the quality of their work and </w:t>
      </w:r>
      <w:r w:rsidR="00442513">
        <w:rPr>
          <w:b/>
          <w:bCs/>
        </w:rPr>
        <w:t xml:space="preserve">their </w:t>
      </w:r>
      <w:r w:rsidRPr="006E36DE">
        <w:rPr>
          <w:b/>
          <w:bCs/>
        </w:rPr>
        <w:t>responsiveness. Tom Brunner brough</w:t>
      </w:r>
      <w:r w:rsidR="006E36DE" w:rsidRPr="006E36DE">
        <w:rPr>
          <w:b/>
          <w:bCs/>
        </w:rPr>
        <w:t xml:space="preserve">t </w:t>
      </w:r>
      <w:r w:rsidRPr="006E36DE">
        <w:rPr>
          <w:b/>
          <w:bCs/>
        </w:rPr>
        <w:t>a motion</w:t>
      </w:r>
      <w:r w:rsidR="006E36DE" w:rsidRPr="006E36DE">
        <w:rPr>
          <w:b/>
          <w:bCs/>
        </w:rPr>
        <w:t xml:space="preserve"> that Craig Brown seconded to renew the BrightView contract for 2026-2027.  A vote took place.  The Board voted unanimously to renew the BrightView contract for 2026-2027.</w:t>
      </w:r>
    </w:p>
    <w:p w14:paraId="1860C920" w14:textId="77777777" w:rsidR="00D37392" w:rsidRDefault="00D37392" w:rsidP="003566CF"/>
    <w:p w14:paraId="4FEE024D" w14:textId="3E3E8927" w:rsidR="00327062" w:rsidRDefault="00327062" w:rsidP="00327062">
      <w:r>
        <w:t xml:space="preserve">Ponce DeLeon: </w:t>
      </w:r>
    </w:p>
    <w:p w14:paraId="61C79E49" w14:textId="457095AB" w:rsidR="00327062" w:rsidRDefault="00327062" w:rsidP="00327062">
      <w:r>
        <w:t xml:space="preserve">a) Critical areas study </w:t>
      </w:r>
      <w:r w:rsidR="00E14B80">
        <w:t>has been completed, and wetlands buffers have been established. The report has been submitted</w:t>
      </w:r>
      <w:r w:rsidR="00D71713">
        <w:t xml:space="preserve"> to </w:t>
      </w:r>
      <w:r w:rsidR="00E14B80">
        <w:t xml:space="preserve">the city of Federal </w:t>
      </w:r>
      <w:r w:rsidR="00442513">
        <w:t>Way,</w:t>
      </w:r>
      <w:r w:rsidR="00E14B80">
        <w:t xml:space="preserve"> and </w:t>
      </w:r>
      <w:r w:rsidR="00EE55A7">
        <w:t xml:space="preserve">we are awaiting their input. </w:t>
      </w:r>
    </w:p>
    <w:p w14:paraId="06BC55D1" w14:textId="77777777" w:rsidR="00327062" w:rsidRDefault="00327062" w:rsidP="00327062"/>
    <w:p w14:paraId="78DB29CC" w14:textId="4017522D" w:rsidR="00327062" w:rsidRDefault="00327062" w:rsidP="00327062">
      <w:r>
        <w:t>Treasure Island:</w:t>
      </w:r>
    </w:p>
    <w:p w14:paraId="22185781" w14:textId="7BFA8528" w:rsidR="00327062" w:rsidRPr="00605B7E" w:rsidRDefault="00327062" w:rsidP="00327062">
      <w:pPr>
        <w:rPr>
          <w:b/>
          <w:bCs/>
        </w:rPr>
      </w:pPr>
      <w:r>
        <w:t>a) Critical areas study</w:t>
      </w:r>
      <w:r w:rsidR="0036444F">
        <w:t xml:space="preserve"> on hold for Treasure Island</w:t>
      </w:r>
      <w:r w:rsidR="000104D2">
        <w:t xml:space="preserve">.  </w:t>
      </w:r>
      <w:r w:rsidR="00605B7E" w:rsidRPr="00605B7E">
        <w:rPr>
          <w:b/>
          <w:bCs/>
        </w:rPr>
        <w:t xml:space="preserve">Board Voted to accept Altman Proposal for Critical Area Study </w:t>
      </w:r>
    </w:p>
    <w:p w14:paraId="3913B3D8" w14:textId="5FC34AD0" w:rsidR="00327062" w:rsidRDefault="00327062" w:rsidP="00327062">
      <w:r>
        <w:t>b) Drain /Pump investigation</w:t>
      </w:r>
      <w:r w:rsidR="0036444F">
        <w:t>. Options being considered</w:t>
      </w:r>
    </w:p>
    <w:p w14:paraId="1CBA9793" w14:textId="77777777" w:rsidR="006E36DE" w:rsidRDefault="006E36DE" w:rsidP="00327062"/>
    <w:p w14:paraId="19BF4F41" w14:textId="366F5A3E" w:rsidR="006E36DE" w:rsidRPr="006E36DE" w:rsidRDefault="006E36DE" w:rsidP="00327062">
      <w:pPr>
        <w:rPr>
          <w:b/>
          <w:bCs/>
        </w:rPr>
      </w:pPr>
      <w:r w:rsidRPr="006E36DE">
        <w:rPr>
          <w:b/>
          <w:bCs/>
        </w:rPr>
        <w:t>The walkway</w:t>
      </w:r>
      <w:r w:rsidR="00332E44">
        <w:rPr>
          <w:b/>
          <w:bCs/>
        </w:rPr>
        <w:t xml:space="preserve">s </w:t>
      </w:r>
      <w:r w:rsidRPr="006E36DE">
        <w:rPr>
          <w:b/>
          <w:bCs/>
        </w:rPr>
        <w:t xml:space="preserve">need resealed.  </w:t>
      </w:r>
      <w:r w:rsidR="00332E44">
        <w:rPr>
          <w:b/>
          <w:bCs/>
        </w:rPr>
        <w:t xml:space="preserve">Four </w:t>
      </w:r>
      <w:r w:rsidRPr="006E36DE">
        <w:rPr>
          <w:b/>
          <w:bCs/>
        </w:rPr>
        <w:t>bids were received. It was recommended that we sign a contract with Patton Construction to reseal the walkway</w:t>
      </w:r>
      <w:r w:rsidR="00332E44">
        <w:rPr>
          <w:b/>
          <w:bCs/>
        </w:rPr>
        <w:t>s</w:t>
      </w:r>
      <w:r w:rsidRPr="006E36DE">
        <w:rPr>
          <w:b/>
          <w:bCs/>
        </w:rPr>
        <w:t>.  It was noted that Patton Construction has completed many projects for the HOA over the years and that the quality of their work and responsiveness has exceeded expectations. Tom Brunner brough</w:t>
      </w:r>
      <w:r w:rsidR="000B5C26">
        <w:rPr>
          <w:b/>
          <w:bCs/>
        </w:rPr>
        <w:t>t</w:t>
      </w:r>
      <w:r w:rsidRPr="006E36DE">
        <w:rPr>
          <w:b/>
          <w:bCs/>
        </w:rPr>
        <w:t xml:space="preserve"> a motion that Craig Brown seconded.  A vote took place.  The Board voted unanimously to approve a contract</w:t>
      </w:r>
      <w:r w:rsidR="00442513">
        <w:rPr>
          <w:b/>
          <w:bCs/>
        </w:rPr>
        <w:t xml:space="preserve"> with Patton </w:t>
      </w:r>
      <w:r w:rsidRPr="006E36DE">
        <w:rPr>
          <w:b/>
          <w:bCs/>
        </w:rPr>
        <w:t>for the walkway reseal.</w:t>
      </w:r>
    </w:p>
    <w:p w14:paraId="18D1B4F1" w14:textId="77777777" w:rsidR="0036444F" w:rsidRDefault="0036444F" w:rsidP="00327062"/>
    <w:p w14:paraId="50263F0A" w14:textId="77777777" w:rsidR="008309D8" w:rsidRDefault="008309D8" w:rsidP="00327062"/>
    <w:p w14:paraId="3A6C52C5" w14:textId="77777777" w:rsidR="008309D8" w:rsidRDefault="008309D8" w:rsidP="00327062"/>
    <w:p w14:paraId="43E730D9" w14:textId="664D3161" w:rsidR="00327062" w:rsidRDefault="00327062" w:rsidP="00327062">
      <w:r>
        <w:t>Misc</w:t>
      </w:r>
      <w:r w:rsidR="008254A5">
        <w:t>:</w:t>
      </w:r>
    </w:p>
    <w:p w14:paraId="1749C455" w14:textId="4E9BD7B6" w:rsidR="00327062" w:rsidRDefault="00327062" w:rsidP="00327062">
      <w:r>
        <w:t>a</w:t>
      </w:r>
      <w:r w:rsidR="00FA023A">
        <w:t xml:space="preserve">) </w:t>
      </w:r>
      <w:r>
        <w:t>Geese</w:t>
      </w:r>
      <w:r w:rsidR="0036444F">
        <w:t xml:space="preserve">. </w:t>
      </w:r>
      <w:r w:rsidR="00E14B80">
        <w:t>No board action planned at this time.</w:t>
      </w:r>
      <w:r w:rsidR="006E36DE">
        <w:t xml:space="preserve"> It was noted that the State of WA will no longer assist the HOA with geese management.</w:t>
      </w:r>
    </w:p>
    <w:p w14:paraId="03FDC002" w14:textId="03BC4D61" w:rsidR="00327062" w:rsidRDefault="00327062" w:rsidP="00327062">
      <w:r>
        <w:t xml:space="preserve">b) Monument sign down at 340th and 42nd </w:t>
      </w:r>
      <w:r w:rsidR="00605B7E">
        <w:t xml:space="preserve">Donvan Barton repairing </w:t>
      </w:r>
    </w:p>
    <w:p w14:paraId="38BBB903" w14:textId="0F02B740" w:rsidR="00327062" w:rsidRDefault="00327062" w:rsidP="00327062">
      <w:r>
        <w:t>c) Walkways reseal 2026</w:t>
      </w:r>
      <w:r w:rsidR="0036444F">
        <w:t>.  Pending</w:t>
      </w:r>
    </w:p>
    <w:p w14:paraId="537DF87D" w14:textId="6A7802A0" w:rsidR="008254A5" w:rsidRDefault="00327062" w:rsidP="008254A5">
      <w:r>
        <w:t>d) ADA Accessibility</w:t>
      </w:r>
      <w:r w:rsidR="00D37392">
        <w:tab/>
      </w:r>
      <w:r w:rsidR="0036444F">
        <w:t>Being considered.  Pending matter</w:t>
      </w:r>
    </w:p>
    <w:p w14:paraId="44D30B52" w14:textId="77777777" w:rsidR="00AD22E8" w:rsidRPr="00242EAF" w:rsidRDefault="00AD22E8" w:rsidP="003566CF"/>
    <w:p w14:paraId="08044E53" w14:textId="05391A9D" w:rsidR="00242EAF" w:rsidRPr="00242EAF" w:rsidRDefault="00242EAF" w:rsidP="00242EAF">
      <w:r w:rsidRPr="00242EAF">
        <w:rPr>
          <w:b/>
          <w:bCs/>
        </w:rPr>
        <w:t>Community Events</w:t>
      </w:r>
    </w:p>
    <w:p w14:paraId="5A9A09A9" w14:textId="77777777" w:rsidR="00242EAF" w:rsidRPr="00242EAF" w:rsidRDefault="00242EAF" w:rsidP="002259F9">
      <w:pPr>
        <w:ind w:left="360"/>
      </w:pPr>
    </w:p>
    <w:p w14:paraId="3332A6E0" w14:textId="62717527" w:rsidR="00242EAF" w:rsidRPr="00242EAF" w:rsidRDefault="00242EAF" w:rsidP="00242EAF">
      <w:r w:rsidRPr="00242EAF">
        <w:t>Schedule for 2026 events:</w:t>
      </w:r>
    </w:p>
    <w:p w14:paraId="15BBABB9" w14:textId="77777777" w:rsidR="00242EAF" w:rsidRPr="00242EAF" w:rsidRDefault="00242EAF" w:rsidP="00242EAF"/>
    <w:p w14:paraId="3938A954" w14:textId="3069E784" w:rsidR="00242EAF" w:rsidRPr="00242EAF" w:rsidRDefault="00242EAF" w:rsidP="00242EAF">
      <w:r w:rsidRPr="00242EAF">
        <w:t>a) Spring Assessment May</w:t>
      </w:r>
      <w:r w:rsidR="005B67A0">
        <w:t xml:space="preserve"> 22-27</w:t>
      </w:r>
    </w:p>
    <w:p w14:paraId="4DC4E012" w14:textId="68B0250F" w:rsidR="00242EAF" w:rsidRPr="00242EAF" w:rsidRDefault="00242EAF" w:rsidP="00242EAF">
      <w:r w:rsidRPr="00242EAF">
        <w:t>b) Work Party June</w:t>
      </w:r>
      <w:r w:rsidR="005B67A0">
        <w:t xml:space="preserve"> 6. </w:t>
      </w:r>
    </w:p>
    <w:p w14:paraId="0366E285" w14:textId="4BD08871" w:rsidR="00242EAF" w:rsidRPr="00242EAF" w:rsidRDefault="00242EAF" w:rsidP="00242EAF">
      <w:r w:rsidRPr="00242EAF">
        <w:t xml:space="preserve">c) Popsicles in the Park June </w:t>
      </w:r>
      <w:r w:rsidR="00605B7E">
        <w:t>7</w:t>
      </w:r>
    </w:p>
    <w:p w14:paraId="14D4E33D" w14:textId="7D71ED82" w:rsidR="00242EAF" w:rsidRPr="00242EAF" w:rsidRDefault="00242EAF" w:rsidP="00242EAF">
      <w:r w:rsidRPr="00242EAF">
        <w:t>d) HOA Bar-B-Que   July 11-2</w:t>
      </w:r>
      <w:r w:rsidR="005B67A0">
        <w:t>026</w:t>
      </w:r>
    </w:p>
    <w:p w14:paraId="461E66B0" w14:textId="5861025E" w:rsidR="00242EAF" w:rsidRPr="00242EAF" w:rsidRDefault="00242EAF" w:rsidP="00242EAF">
      <w:r w:rsidRPr="00242EAF">
        <w:t>e) Garage Sale July</w:t>
      </w:r>
      <w:r w:rsidR="005B67A0">
        <w:t xml:space="preserve"> 24-25</w:t>
      </w:r>
    </w:p>
    <w:p w14:paraId="17564B60" w14:textId="73F7A222" w:rsidR="00242EAF" w:rsidRPr="00242EAF" w:rsidRDefault="00242EAF" w:rsidP="00242EAF">
      <w:r w:rsidRPr="00242EAF">
        <w:t>f) Annual Meeting September 16-</w:t>
      </w:r>
      <w:r w:rsidR="005B67A0">
        <w:t>20</w:t>
      </w:r>
      <w:r w:rsidRPr="00242EAF">
        <w:t>26</w:t>
      </w:r>
    </w:p>
    <w:p w14:paraId="1571E7B0" w14:textId="2D57A7B2" w:rsidR="00242EAF" w:rsidRPr="00242EAF" w:rsidRDefault="00242EAF" w:rsidP="00242EAF">
      <w:r w:rsidRPr="00242EAF">
        <w:t xml:space="preserve">g)  Holiday Light Contest Judging </w:t>
      </w:r>
      <w:r w:rsidR="005B67A0">
        <w:t>December18-21</w:t>
      </w:r>
    </w:p>
    <w:p w14:paraId="0B8A40A6" w14:textId="77777777" w:rsidR="00242EAF" w:rsidRPr="00242EAF" w:rsidRDefault="00242EAF" w:rsidP="00242EAF"/>
    <w:p w14:paraId="649668C1" w14:textId="3E1E0739" w:rsidR="00242EAF" w:rsidRPr="00242EAF" w:rsidRDefault="00242EAF" w:rsidP="00242EAF">
      <w:r w:rsidRPr="00242EAF">
        <w:rPr>
          <w:b/>
          <w:bCs/>
        </w:rPr>
        <w:t>Elections:</w:t>
      </w:r>
      <w:r w:rsidRPr="00242EAF">
        <w:t xml:space="preserve"> </w:t>
      </w:r>
      <w:r w:rsidR="002259F9">
        <w:t>Discussion to recruit candidates for open positions and positions that will become vacant at the next annual meeting.</w:t>
      </w:r>
    </w:p>
    <w:p w14:paraId="239FCDA4" w14:textId="77777777" w:rsidR="00242EAF" w:rsidRPr="00242EAF" w:rsidRDefault="00242EAF" w:rsidP="00242EAF"/>
    <w:p w14:paraId="793DADDE" w14:textId="77777777" w:rsidR="00242EAF" w:rsidRPr="00242EAF" w:rsidRDefault="00242EAF" w:rsidP="00242EAF">
      <w:r w:rsidRPr="00242EAF">
        <w:t>a) Annual Meeting 9-16-26 @6:30 @TLG&amp;CC</w:t>
      </w:r>
    </w:p>
    <w:p w14:paraId="4E442438" w14:textId="77777777" w:rsidR="00242EAF" w:rsidRPr="00242EAF" w:rsidRDefault="00242EAF" w:rsidP="00242EAF">
      <w:r w:rsidRPr="00242EAF">
        <w:t>b) Approved Budget at July BOD Meeting to 7-15-26</w:t>
      </w:r>
    </w:p>
    <w:p w14:paraId="272E5AE0" w14:textId="77777777" w:rsidR="00242EAF" w:rsidRPr="00242EAF" w:rsidRDefault="00242EAF" w:rsidP="00242EAF">
      <w:r w:rsidRPr="00242EAF">
        <w:t>c) Board interviews completed on 7-16-26.</w:t>
      </w:r>
    </w:p>
    <w:p w14:paraId="386117BF" w14:textId="77777777" w:rsidR="00242EAF" w:rsidRPr="00242EAF" w:rsidRDefault="00242EAF" w:rsidP="00242EAF">
      <w:r w:rsidRPr="00242EAF">
        <w:t>d) Mail Annual Notice by 8-14-26</w:t>
      </w:r>
    </w:p>
    <w:p w14:paraId="2B9F64EC" w14:textId="53534A5E" w:rsidR="00FA023A" w:rsidRDefault="002259F9" w:rsidP="00242EAF">
      <w:r>
        <w:t>e</w:t>
      </w:r>
      <w:r w:rsidR="00242EAF" w:rsidRPr="00242EAF">
        <w:t>) Expiring terms</w:t>
      </w:r>
    </w:p>
    <w:p w14:paraId="399AE60A" w14:textId="3D58D450" w:rsidR="00242EAF" w:rsidRPr="00242EAF" w:rsidRDefault="00FA023A" w:rsidP="00FA023A">
      <w:pPr>
        <w:pStyle w:val="ListParagraph"/>
        <w:numPr>
          <w:ilvl w:val="0"/>
          <w:numId w:val="4"/>
        </w:numPr>
      </w:pPr>
      <w:r>
        <w:t>T</w:t>
      </w:r>
      <w:r w:rsidR="00242EAF" w:rsidRPr="00242EAF">
        <w:t>om Brunner</w:t>
      </w:r>
    </w:p>
    <w:p w14:paraId="06669EC6" w14:textId="6E3D7F2D" w:rsidR="00FA023A" w:rsidRDefault="00242EAF" w:rsidP="00FA023A">
      <w:pPr>
        <w:pStyle w:val="ListParagraph"/>
        <w:numPr>
          <w:ilvl w:val="0"/>
          <w:numId w:val="4"/>
        </w:numPr>
      </w:pPr>
      <w:r w:rsidRPr="00242EAF">
        <w:t xml:space="preserve">Greg Glazner </w:t>
      </w:r>
    </w:p>
    <w:p w14:paraId="151813AA" w14:textId="4F6F92FC" w:rsidR="009205D5" w:rsidRPr="00242EAF" w:rsidRDefault="00242EAF" w:rsidP="00FA023A">
      <w:pPr>
        <w:pStyle w:val="ListParagraph"/>
        <w:numPr>
          <w:ilvl w:val="0"/>
          <w:numId w:val="4"/>
        </w:numPr>
      </w:pPr>
      <w:r w:rsidRPr="00242EAF">
        <w:t>Tim Walls</w:t>
      </w:r>
    </w:p>
    <w:p w14:paraId="46162386" w14:textId="77777777" w:rsidR="00D93A8D" w:rsidRDefault="00D93A8D" w:rsidP="003566CF"/>
    <w:p w14:paraId="14AE5A2B" w14:textId="70A457FE" w:rsidR="002259F9" w:rsidRPr="00D336C7" w:rsidRDefault="002259F9" w:rsidP="003566CF">
      <w:r w:rsidRPr="002259F9">
        <w:rPr>
          <w:b/>
          <w:bCs/>
        </w:rPr>
        <w:t>Strategic Planning</w:t>
      </w:r>
      <w:r w:rsidR="00FA023A">
        <w:rPr>
          <w:b/>
          <w:bCs/>
        </w:rPr>
        <w:t xml:space="preserve"> {William Herbert}</w:t>
      </w:r>
      <w:r w:rsidRPr="002259F9">
        <w:rPr>
          <w:b/>
          <w:bCs/>
        </w:rPr>
        <w:t>:</w:t>
      </w:r>
      <w:r w:rsidR="00D336C7">
        <w:rPr>
          <w:b/>
          <w:bCs/>
        </w:rPr>
        <w:t xml:space="preserve"> </w:t>
      </w:r>
      <w:r w:rsidR="008309D8">
        <w:t xml:space="preserve"> William discussed the potential for doing an additional membership survey and potential events to better connect with the membership. </w:t>
      </w:r>
    </w:p>
    <w:p w14:paraId="2CB3DE2A" w14:textId="77777777" w:rsidR="002259F9" w:rsidRDefault="002259F9" w:rsidP="003566CF"/>
    <w:p w14:paraId="582D8995" w14:textId="6DA5D073" w:rsidR="005B67A0" w:rsidRDefault="00D93A8D" w:rsidP="003566CF">
      <w:r w:rsidRPr="00D93A8D">
        <w:rPr>
          <w:b/>
          <w:bCs/>
        </w:rPr>
        <w:t>New Business:</w:t>
      </w:r>
      <w:r>
        <w:rPr>
          <w:b/>
          <w:bCs/>
        </w:rPr>
        <w:t xml:space="preserve">  </w:t>
      </w:r>
      <w:r w:rsidR="00D71713">
        <w:t xml:space="preserve">No comments. </w:t>
      </w:r>
    </w:p>
    <w:p w14:paraId="20185751" w14:textId="77777777" w:rsidR="00D71713" w:rsidRPr="00C77E2D" w:rsidRDefault="00D71713" w:rsidP="003566CF"/>
    <w:p w14:paraId="585DC291" w14:textId="4A847FF4" w:rsidR="00782F37" w:rsidRDefault="00782F37" w:rsidP="003566CF">
      <w:r w:rsidRPr="009205D5">
        <w:rPr>
          <w:b/>
          <w:bCs/>
        </w:rPr>
        <w:t>Old Business</w:t>
      </w:r>
      <w:r>
        <w:t xml:space="preserve">:  </w:t>
      </w:r>
      <w:r w:rsidR="00D93A8D">
        <w:t>None presented.</w:t>
      </w:r>
    </w:p>
    <w:p w14:paraId="5076BBA8" w14:textId="77777777" w:rsidR="00782F37" w:rsidRDefault="00782F37" w:rsidP="003566CF"/>
    <w:p w14:paraId="78131334" w14:textId="4F0C40F3" w:rsidR="00782F37" w:rsidRDefault="00782F37" w:rsidP="003566CF">
      <w:r w:rsidRPr="009205D5">
        <w:rPr>
          <w:b/>
          <w:bCs/>
        </w:rPr>
        <w:t>Executive Session</w:t>
      </w:r>
      <w:r>
        <w:t xml:space="preserve">:  </w:t>
      </w:r>
      <w:r w:rsidR="00D93A8D">
        <w:t xml:space="preserve">Adjourned to Executive Session at </w:t>
      </w:r>
      <w:r w:rsidR="00D71713">
        <w:t>7:</w:t>
      </w:r>
      <w:r w:rsidR="008309D8">
        <w:t xml:space="preserve">35 </w:t>
      </w:r>
      <w:r w:rsidR="00D71713">
        <w:t>PM.</w:t>
      </w:r>
      <w:r w:rsidR="00FA023A">
        <w:t xml:space="preserve"> Back in regular session 7:</w:t>
      </w:r>
      <w:r w:rsidR="00D336C7">
        <w:t>5</w:t>
      </w:r>
      <w:r w:rsidR="0001551F">
        <w:t xml:space="preserve">0 </w:t>
      </w:r>
      <w:r w:rsidR="006E0546">
        <w:t>PM</w:t>
      </w:r>
      <w:r w:rsidR="00FA023A">
        <w:t>.</w:t>
      </w:r>
    </w:p>
    <w:p w14:paraId="13921C59" w14:textId="77777777" w:rsidR="005B67A0" w:rsidRDefault="005B67A0" w:rsidP="003566CF"/>
    <w:p w14:paraId="106B4BE5" w14:textId="466F1C96" w:rsidR="008309D8" w:rsidRPr="008309D8" w:rsidRDefault="005B67A0" w:rsidP="003566CF">
      <w:pPr>
        <w:rPr>
          <w:b/>
          <w:bCs/>
        </w:rPr>
      </w:pPr>
      <w:r w:rsidRPr="008309D8">
        <w:rPr>
          <w:b/>
          <w:bCs/>
        </w:rPr>
        <w:lastRenderedPageBreak/>
        <w:t>A motion was proposed</w:t>
      </w:r>
      <w:r w:rsidR="0001551F" w:rsidRPr="008309D8">
        <w:rPr>
          <w:b/>
          <w:bCs/>
        </w:rPr>
        <w:t xml:space="preserve"> regarding the settlement of </w:t>
      </w:r>
      <w:r w:rsidRPr="008309D8">
        <w:rPr>
          <w:b/>
          <w:bCs/>
        </w:rPr>
        <w:t xml:space="preserve">HOA fines levied against subject property </w:t>
      </w:r>
      <w:r w:rsidR="008309D8" w:rsidRPr="008309D8">
        <w:rPr>
          <w:b/>
          <w:bCs/>
        </w:rPr>
        <w:t>3009</w:t>
      </w:r>
      <w:r w:rsidR="0001551F" w:rsidRPr="008309D8">
        <w:rPr>
          <w:b/>
          <w:bCs/>
        </w:rPr>
        <w:t>.  The fines in question are currently $</w:t>
      </w:r>
      <w:r w:rsidR="008309D8" w:rsidRPr="008309D8">
        <w:rPr>
          <w:b/>
          <w:bCs/>
        </w:rPr>
        <w:t>522.38. The property in question is a HUD foreclosure so the feasibility of collecting $522.38 is nil. Tom Brunner brought a motion that Kathy Franklin seconded to waive the outstanding f</w:t>
      </w:r>
      <w:r w:rsidR="00010831">
        <w:rPr>
          <w:b/>
          <w:bCs/>
        </w:rPr>
        <w:t>ine</w:t>
      </w:r>
      <w:r w:rsidR="008309D8" w:rsidRPr="008309D8">
        <w:rPr>
          <w:b/>
          <w:bCs/>
        </w:rPr>
        <w:t xml:space="preserve">s. A vote took place.  The Board voted unanimously to waive the fines. </w:t>
      </w:r>
    </w:p>
    <w:p w14:paraId="08BCBA7C" w14:textId="1D50CA0E" w:rsidR="0001551F" w:rsidRDefault="0001551F" w:rsidP="003566CF">
      <w:pPr>
        <w:rPr>
          <w:b/>
          <w:bCs/>
        </w:rPr>
      </w:pPr>
    </w:p>
    <w:p w14:paraId="2E1ACCFF" w14:textId="10221170" w:rsidR="00782F37" w:rsidRDefault="00782F37" w:rsidP="003566CF">
      <w:r w:rsidRPr="009205D5">
        <w:rPr>
          <w:b/>
          <w:bCs/>
        </w:rPr>
        <w:t xml:space="preserve">Meeting adjourned at </w:t>
      </w:r>
      <w:r w:rsidR="005C46BD">
        <w:rPr>
          <w:b/>
          <w:bCs/>
        </w:rPr>
        <w:t>8</w:t>
      </w:r>
      <w:r w:rsidR="00D93A8D">
        <w:rPr>
          <w:b/>
          <w:bCs/>
        </w:rPr>
        <w:t>:</w:t>
      </w:r>
      <w:r w:rsidR="005C46BD">
        <w:rPr>
          <w:b/>
          <w:bCs/>
        </w:rPr>
        <w:t xml:space="preserve">00 </w:t>
      </w:r>
      <w:r w:rsidR="00FA023A">
        <w:rPr>
          <w:b/>
          <w:bCs/>
        </w:rPr>
        <w:t>PM</w:t>
      </w:r>
      <w:r>
        <w:t>.</w:t>
      </w:r>
    </w:p>
    <w:p w14:paraId="06A8718D" w14:textId="77777777" w:rsidR="00367DBB" w:rsidRDefault="00367DBB" w:rsidP="003566CF"/>
    <w:p w14:paraId="607D82DD" w14:textId="3D0FF8CC" w:rsidR="00367DBB" w:rsidRDefault="00367DBB" w:rsidP="003566CF">
      <w:r w:rsidRPr="00367DBB">
        <w:rPr>
          <w:b/>
          <w:bCs/>
        </w:rPr>
        <w:t>Next Board Meeting</w:t>
      </w:r>
      <w:r w:rsidR="00126AFB">
        <w:t>:</w:t>
      </w:r>
      <w:r w:rsidR="0001551F">
        <w:t xml:space="preserve"> </w:t>
      </w:r>
      <w:r w:rsidR="000765BA">
        <w:t>May</w:t>
      </w:r>
      <w:r w:rsidR="005B67A0">
        <w:t xml:space="preserve"> </w:t>
      </w:r>
      <w:r w:rsidR="000765BA">
        <w:t>20,</w:t>
      </w:r>
      <w:r w:rsidR="00FA023A">
        <w:t xml:space="preserve"> 2026</w:t>
      </w:r>
      <w:r>
        <w:t>, at the HOA office 3420 SW 320</w:t>
      </w:r>
      <w:r w:rsidRPr="00367DBB">
        <w:rPr>
          <w:vertAlign w:val="superscript"/>
        </w:rPr>
        <w:t>th</w:t>
      </w:r>
      <w:r>
        <w:t xml:space="preserve"> ST suite B-3 </w:t>
      </w:r>
    </w:p>
    <w:sectPr w:rsidR="00367DBB" w:rsidSect="00A327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B9CE" w14:textId="77777777" w:rsidR="0083221F" w:rsidRDefault="0083221F" w:rsidP="00AB1CBA">
      <w:r>
        <w:separator/>
      </w:r>
    </w:p>
  </w:endnote>
  <w:endnote w:type="continuationSeparator" w:id="0">
    <w:p w14:paraId="3D1F4D94" w14:textId="77777777" w:rsidR="0083221F" w:rsidRDefault="0083221F" w:rsidP="00AB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EDA8" w14:textId="77777777" w:rsidR="00AB1CBA" w:rsidRDefault="00AB1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3100" w14:textId="77777777" w:rsidR="00AB1CBA" w:rsidRDefault="00AB1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93AE" w14:textId="77777777" w:rsidR="00AB1CBA" w:rsidRDefault="00AB1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08710" w14:textId="77777777" w:rsidR="0083221F" w:rsidRDefault="0083221F" w:rsidP="00AB1CBA">
      <w:r>
        <w:separator/>
      </w:r>
    </w:p>
  </w:footnote>
  <w:footnote w:type="continuationSeparator" w:id="0">
    <w:p w14:paraId="2F80C290" w14:textId="77777777" w:rsidR="0083221F" w:rsidRDefault="0083221F" w:rsidP="00AB1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7B7A" w14:textId="77777777" w:rsidR="00AB1CBA" w:rsidRDefault="00AB1C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40DA" w14:textId="77777777" w:rsidR="00AB1CBA" w:rsidRDefault="00AB1C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2C27" w14:textId="77777777" w:rsidR="00AB1CBA" w:rsidRDefault="00AB1C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28C"/>
    <w:multiLevelType w:val="hybridMultilevel"/>
    <w:tmpl w:val="E4C4B5B0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8B418BB"/>
    <w:multiLevelType w:val="hybridMultilevel"/>
    <w:tmpl w:val="C6E86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74BA"/>
    <w:multiLevelType w:val="hybridMultilevel"/>
    <w:tmpl w:val="F912C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797A"/>
    <w:multiLevelType w:val="hybridMultilevel"/>
    <w:tmpl w:val="0F00F27E"/>
    <w:lvl w:ilvl="0" w:tplc="0409000F">
      <w:start w:val="1"/>
      <w:numFmt w:val="decimal"/>
      <w:lvlText w:val="%1."/>
      <w:lvlJc w:val="left"/>
      <w:pPr>
        <w:ind w:left="1720" w:hanging="360"/>
      </w:p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4" w15:restartNumberingAfterBreak="0">
    <w:nsid w:val="0EE5113D"/>
    <w:multiLevelType w:val="hybridMultilevel"/>
    <w:tmpl w:val="09D22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623E2"/>
    <w:multiLevelType w:val="hybridMultilevel"/>
    <w:tmpl w:val="98BC0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A0C1A"/>
    <w:multiLevelType w:val="hybridMultilevel"/>
    <w:tmpl w:val="E57E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563AC"/>
    <w:multiLevelType w:val="hybridMultilevel"/>
    <w:tmpl w:val="2F6A5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13F93"/>
    <w:multiLevelType w:val="hybridMultilevel"/>
    <w:tmpl w:val="38D4986E"/>
    <w:lvl w:ilvl="0" w:tplc="0409000F">
      <w:start w:val="1"/>
      <w:numFmt w:val="decimal"/>
      <w:lvlText w:val="%1.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17250C3C"/>
    <w:multiLevelType w:val="hybridMultilevel"/>
    <w:tmpl w:val="35AEA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44B0C"/>
    <w:multiLevelType w:val="hybridMultilevel"/>
    <w:tmpl w:val="D9484492"/>
    <w:lvl w:ilvl="0" w:tplc="D9808B9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287716DE"/>
    <w:multiLevelType w:val="hybridMultilevel"/>
    <w:tmpl w:val="159A1E16"/>
    <w:lvl w:ilvl="0" w:tplc="D9808B9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54BE0"/>
    <w:multiLevelType w:val="hybridMultilevel"/>
    <w:tmpl w:val="11984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26D0A"/>
    <w:multiLevelType w:val="hybridMultilevel"/>
    <w:tmpl w:val="A68853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F4F14"/>
    <w:multiLevelType w:val="hybridMultilevel"/>
    <w:tmpl w:val="763411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947C9"/>
    <w:multiLevelType w:val="hybridMultilevel"/>
    <w:tmpl w:val="427AC7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9F31FB"/>
    <w:multiLevelType w:val="hybridMultilevel"/>
    <w:tmpl w:val="BFEA12BA"/>
    <w:lvl w:ilvl="0" w:tplc="0409000F">
      <w:start w:val="1"/>
      <w:numFmt w:val="decimal"/>
      <w:lvlText w:val="%1."/>
      <w:lvlJc w:val="lef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7" w15:restartNumberingAfterBreak="0">
    <w:nsid w:val="454064DC"/>
    <w:multiLevelType w:val="hybridMultilevel"/>
    <w:tmpl w:val="1C4CD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92A21"/>
    <w:multiLevelType w:val="hybridMultilevel"/>
    <w:tmpl w:val="DD220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E6F7D"/>
    <w:multiLevelType w:val="hybridMultilevel"/>
    <w:tmpl w:val="BF0A72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0D634F"/>
    <w:multiLevelType w:val="hybridMultilevel"/>
    <w:tmpl w:val="11621D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754BF2"/>
    <w:multiLevelType w:val="hybridMultilevel"/>
    <w:tmpl w:val="B30C5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260EE"/>
    <w:multiLevelType w:val="hybridMultilevel"/>
    <w:tmpl w:val="966AD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05B01"/>
    <w:multiLevelType w:val="hybridMultilevel"/>
    <w:tmpl w:val="054A4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F44DA"/>
    <w:multiLevelType w:val="hybridMultilevel"/>
    <w:tmpl w:val="F0022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11188">
    <w:abstractNumId w:val="14"/>
  </w:num>
  <w:num w:numId="2" w16cid:durableId="2049328791">
    <w:abstractNumId w:val="13"/>
  </w:num>
  <w:num w:numId="3" w16cid:durableId="1697460136">
    <w:abstractNumId w:val="24"/>
  </w:num>
  <w:num w:numId="4" w16cid:durableId="1701514057">
    <w:abstractNumId w:val="6"/>
  </w:num>
  <w:num w:numId="5" w16cid:durableId="1157578315">
    <w:abstractNumId w:val="5"/>
  </w:num>
  <w:num w:numId="6" w16cid:durableId="1666742655">
    <w:abstractNumId w:val="17"/>
  </w:num>
  <w:num w:numId="7" w16cid:durableId="1784615386">
    <w:abstractNumId w:val="23"/>
  </w:num>
  <w:num w:numId="8" w16cid:durableId="401026885">
    <w:abstractNumId w:val="12"/>
  </w:num>
  <w:num w:numId="9" w16cid:durableId="1213467865">
    <w:abstractNumId w:val="4"/>
  </w:num>
  <w:num w:numId="10" w16cid:durableId="837114640">
    <w:abstractNumId w:val="19"/>
  </w:num>
  <w:num w:numId="11" w16cid:durableId="1317220975">
    <w:abstractNumId w:val="1"/>
  </w:num>
  <w:num w:numId="12" w16cid:durableId="56826087">
    <w:abstractNumId w:val="8"/>
  </w:num>
  <w:num w:numId="13" w16cid:durableId="1393654625">
    <w:abstractNumId w:val="9"/>
  </w:num>
  <w:num w:numId="14" w16cid:durableId="1717120287">
    <w:abstractNumId w:val="16"/>
  </w:num>
  <w:num w:numId="15" w16cid:durableId="1996106389">
    <w:abstractNumId w:val="21"/>
  </w:num>
  <w:num w:numId="16" w16cid:durableId="19626227">
    <w:abstractNumId w:val="18"/>
  </w:num>
  <w:num w:numId="17" w16cid:durableId="1096176842">
    <w:abstractNumId w:val="7"/>
  </w:num>
  <w:num w:numId="18" w16cid:durableId="1111436984">
    <w:abstractNumId w:val="3"/>
  </w:num>
  <w:num w:numId="19" w16cid:durableId="1302343105">
    <w:abstractNumId w:val="2"/>
  </w:num>
  <w:num w:numId="20" w16cid:durableId="329531345">
    <w:abstractNumId w:val="10"/>
  </w:num>
  <w:num w:numId="21" w16cid:durableId="1844665504">
    <w:abstractNumId w:val="11"/>
  </w:num>
  <w:num w:numId="22" w16cid:durableId="346367090">
    <w:abstractNumId w:val="20"/>
  </w:num>
  <w:num w:numId="23" w16cid:durableId="1232471431">
    <w:abstractNumId w:val="15"/>
  </w:num>
  <w:num w:numId="24" w16cid:durableId="648025331">
    <w:abstractNumId w:val="22"/>
  </w:num>
  <w:num w:numId="25" w16cid:durableId="57188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CF"/>
    <w:rsid w:val="00002DC2"/>
    <w:rsid w:val="000104D2"/>
    <w:rsid w:val="00010831"/>
    <w:rsid w:val="0001551F"/>
    <w:rsid w:val="00023A67"/>
    <w:rsid w:val="00036609"/>
    <w:rsid w:val="000536E8"/>
    <w:rsid w:val="000548BB"/>
    <w:rsid w:val="000765BA"/>
    <w:rsid w:val="00096C1D"/>
    <w:rsid w:val="000B5C26"/>
    <w:rsid w:val="00126AFB"/>
    <w:rsid w:val="00157CCA"/>
    <w:rsid w:val="0016018F"/>
    <w:rsid w:val="00176F9F"/>
    <w:rsid w:val="001E12C5"/>
    <w:rsid w:val="002259F9"/>
    <w:rsid w:val="00225EE3"/>
    <w:rsid w:val="00237AF4"/>
    <w:rsid w:val="00242EAF"/>
    <w:rsid w:val="00277449"/>
    <w:rsid w:val="002C1634"/>
    <w:rsid w:val="00315821"/>
    <w:rsid w:val="00327062"/>
    <w:rsid w:val="00332E44"/>
    <w:rsid w:val="003566CF"/>
    <w:rsid w:val="0036444F"/>
    <w:rsid w:val="00367DBB"/>
    <w:rsid w:val="00376AE5"/>
    <w:rsid w:val="00380B16"/>
    <w:rsid w:val="003D50CA"/>
    <w:rsid w:val="003E486E"/>
    <w:rsid w:val="003E56EE"/>
    <w:rsid w:val="00433F69"/>
    <w:rsid w:val="00442513"/>
    <w:rsid w:val="00456BE5"/>
    <w:rsid w:val="0046362F"/>
    <w:rsid w:val="00463B04"/>
    <w:rsid w:val="004C070D"/>
    <w:rsid w:val="004D1FF7"/>
    <w:rsid w:val="004E4A7A"/>
    <w:rsid w:val="00514522"/>
    <w:rsid w:val="0053468F"/>
    <w:rsid w:val="0055657A"/>
    <w:rsid w:val="00574394"/>
    <w:rsid w:val="00583810"/>
    <w:rsid w:val="005B67A0"/>
    <w:rsid w:val="005C46BD"/>
    <w:rsid w:val="005C5047"/>
    <w:rsid w:val="005D006A"/>
    <w:rsid w:val="005D04F0"/>
    <w:rsid w:val="00605B7E"/>
    <w:rsid w:val="006143DB"/>
    <w:rsid w:val="006E0546"/>
    <w:rsid w:val="006E36DE"/>
    <w:rsid w:val="00740F53"/>
    <w:rsid w:val="007825A9"/>
    <w:rsid w:val="00782F37"/>
    <w:rsid w:val="007D0C33"/>
    <w:rsid w:val="007E41D5"/>
    <w:rsid w:val="007F0F14"/>
    <w:rsid w:val="007F3C24"/>
    <w:rsid w:val="008254A5"/>
    <w:rsid w:val="008309D8"/>
    <w:rsid w:val="0083221F"/>
    <w:rsid w:val="008A7CD8"/>
    <w:rsid w:val="008B66CA"/>
    <w:rsid w:val="008C3D8C"/>
    <w:rsid w:val="008D5997"/>
    <w:rsid w:val="008E0A4E"/>
    <w:rsid w:val="00914879"/>
    <w:rsid w:val="0091760E"/>
    <w:rsid w:val="00917634"/>
    <w:rsid w:val="009205D5"/>
    <w:rsid w:val="00940696"/>
    <w:rsid w:val="009509F7"/>
    <w:rsid w:val="009B1E02"/>
    <w:rsid w:val="009B523D"/>
    <w:rsid w:val="009F7216"/>
    <w:rsid w:val="00A23ADE"/>
    <w:rsid w:val="00A327F5"/>
    <w:rsid w:val="00A3410C"/>
    <w:rsid w:val="00A81985"/>
    <w:rsid w:val="00AA269C"/>
    <w:rsid w:val="00AB1CBA"/>
    <w:rsid w:val="00AC5F17"/>
    <w:rsid w:val="00AD22E8"/>
    <w:rsid w:val="00AD770A"/>
    <w:rsid w:val="00AE78E5"/>
    <w:rsid w:val="00BC6D7D"/>
    <w:rsid w:val="00C131BA"/>
    <w:rsid w:val="00C4780F"/>
    <w:rsid w:val="00C77E2D"/>
    <w:rsid w:val="00CB3F88"/>
    <w:rsid w:val="00CD2643"/>
    <w:rsid w:val="00CE0514"/>
    <w:rsid w:val="00CF4115"/>
    <w:rsid w:val="00D336C7"/>
    <w:rsid w:val="00D37392"/>
    <w:rsid w:val="00D4442C"/>
    <w:rsid w:val="00D65495"/>
    <w:rsid w:val="00D71713"/>
    <w:rsid w:val="00D93A8D"/>
    <w:rsid w:val="00DA234D"/>
    <w:rsid w:val="00E14B80"/>
    <w:rsid w:val="00E1704F"/>
    <w:rsid w:val="00EE55A7"/>
    <w:rsid w:val="00EF67C8"/>
    <w:rsid w:val="00F05875"/>
    <w:rsid w:val="00FA023A"/>
    <w:rsid w:val="00FA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62058"/>
  <w14:defaultImageDpi w14:val="32767"/>
  <w15:chartTrackingRefBased/>
  <w15:docId w15:val="{CDB11F25-DEC2-A749-921E-05C9CFC6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6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6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6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6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6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6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6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6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6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6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6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1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BA"/>
  </w:style>
  <w:style w:type="paragraph" w:styleId="Footer">
    <w:name w:val="footer"/>
    <w:basedOn w:val="Normal"/>
    <w:link w:val="FooterChar"/>
    <w:uiPriority w:val="99"/>
    <w:unhideWhenUsed/>
    <w:rsid w:val="00AB1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46EE6A69F7E4480F7E53F8F4118E1" ma:contentTypeVersion="13" ma:contentTypeDescription="Create a new document." ma:contentTypeScope="" ma:versionID="d528f27911566bacb4934cf29fb989d9">
  <xsd:schema xmlns:xsd="http://www.w3.org/2001/XMLSchema" xmlns:xs="http://www.w3.org/2001/XMLSchema" xmlns:p="http://schemas.microsoft.com/office/2006/metadata/properties" xmlns:ns2="a5a6702f-976a-4ce7-8326-e5e8d38c2c2f" xmlns:ns3="5d73ba07-1e26-4873-ad3a-4a50c77f9526" targetNamespace="http://schemas.microsoft.com/office/2006/metadata/properties" ma:root="true" ma:fieldsID="1d614a2b02c2cac9c13dff81860e87c1" ns2:_="" ns3:_="">
    <xsd:import namespace="a5a6702f-976a-4ce7-8326-e5e8d38c2c2f"/>
    <xsd:import namespace="5d73ba07-1e26-4873-ad3a-4a50c77f9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6702f-976a-4ce7-8326-e5e8d38c2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52fa1d-7736-4140-9833-cd168d8aa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3ba07-1e26-4873-ad3a-4a50c77f952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626d52-e8c0-401c-a849-fd0ef0a74440}" ma:internalName="TaxCatchAll" ma:showField="CatchAllData" ma:web="5d73ba07-1e26-4873-ad3a-4a50c77f9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73ba07-1e26-4873-ad3a-4a50c77f9526" xsi:nil="true"/>
    <lcf76f155ced4ddcb4097134ff3c332f xmlns="a5a6702f-976a-4ce7-8326-e5e8d38c2c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1DFB6-5E35-4C75-8F9E-F61796CCD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6702f-976a-4ce7-8326-e5e8d38c2c2f"/>
    <ds:schemaRef ds:uri="5d73ba07-1e26-4873-ad3a-4a50c77f9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7D3B2-91C4-4066-B2A7-16AAAAB3B023}">
  <ds:schemaRefs>
    <ds:schemaRef ds:uri="http://schemas.microsoft.com/office/2006/metadata/properties"/>
    <ds:schemaRef ds:uri="http://schemas.microsoft.com/office/infopath/2007/PartnerControls"/>
    <ds:schemaRef ds:uri="5d73ba07-1e26-4873-ad3a-4a50c77f9526"/>
    <ds:schemaRef ds:uri="a5a6702f-976a-4ce7-8326-e5e8d38c2c2f"/>
  </ds:schemaRefs>
</ds:datastoreItem>
</file>

<file path=customXml/itemProps3.xml><?xml version="1.0" encoding="utf-8"?>
<ds:datastoreItem xmlns:ds="http://schemas.openxmlformats.org/officeDocument/2006/customXml" ds:itemID="{FD9ADCEA-12E9-4DCD-8CAC-CE31971FBD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Glazner, Gregory</dc:creator>
  <cp:keywords/>
  <dc:description/>
  <cp:lastModifiedBy>Gayle Duff</cp:lastModifiedBy>
  <cp:revision>4</cp:revision>
  <cp:lastPrinted>2025-10-19T17:03:00Z</cp:lastPrinted>
  <dcterms:created xsi:type="dcterms:W3CDTF">2026-04-21T18:25:00Z</dcterms:created>
  <dcterms:modified xsi:type="dcterms:W3CDTF">2026-04-23T15:42:00Z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0x01010040046EE6A69F7E4480F7E53F8F4118E1</vt:lpwstr>
  </property>
  <property fmtid="{D5CDD505-2E9C-101B-9397-08002B2CF9AE}" pid="3" name="MediaServiceImageTags">
    <vt:lpwstr/>
  </property>
</Properties>
</file>